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198D" w14:textId="5AC9ECBB" w:rsidR="00662BA5" w:rsidRDefault="00662BA5" w:rsidP="00662BA5">
      <w:pPr>
        <w:widowControl w:val="0"/>
        <w:jc w:val="center"/>
        <w:rPr>
          <w:rFonts w:ascii="Aptos" w:hAnsi="Aptos"/>
          <w:b/>
          <w:bCs/>
          <w:sz w:val="24"/>
          <w:szCs w:val="24"/>
          <w:lang w:val="en-CA"/>
        </w:rPr>
      </w:pPr>
      <w:r>
        <w:rPr>
          <w:rFonts w:ascii="Aptos" w:hAnsi="Aptos"/>
          <w:b/>
          <w:bCs/>
          <w:sz w:val="24"/>
          <w:szCs w:val="24"/>
          <w:lang w:val="en-CA"/>
        </w:rPr>
        <w:t>Edmonton Transfer LTD</w:t>
      </w:r>
    </w:p>
    <w:p w14:paraId="1720D344" w14:textId="48F8F022" w:rsidR="00662BA5" w:rsidRDefault="00662BA5" w:rsidP="00662BA5">
      <w:pPr>
        <w:widowControl w:val="0"/>
        <w:jc w:val="center"/>
        <w:rPr>
          <w:rFonts w:ascii="Aptos" w:hAnsi="Aptos"/>
          <w:b/>
          <w:bCs/>
          <w:sz w:val="24"/>
          <w:szCs w:val="24"/>
          <w:lang w:val="en-CA"/>
        </w:rPr>
      </w:pPr>
      <w:r w:rsidRPr="00FC158F">
        <w:rPr>
          <w:rFonts w:ascii="Aptos" w:hAnsi="Aptos"/>
          <w:b/>
          <w:bCs/>
          <w:sz w:val="24"/>
          <w:szCs w:val="24"/>
          <w:lang w:val="en-CA"/>
        </w:rPr>
        <w:t>Accessibility Plan</w:t>
      </w:r>
      <w:r>
        <w:rPr>
          <w:rFonts w:ascii="Aptos" w:hAnsi="Aptos"/>
          <w:b/>
          <w:bCs/>
          <w:sz w:val="24"/>
          <w:szCs w:val="24"/>
          <w:lang w:val="en-CA"/>
        </w:rPr>
        <w:t xml:space="preserve"> 2023 – 2026</w:t>
      </w:r>
    </w:p>
    <w:p w14:paraId="54D9559A" w14:textId="77777777" w:rsidR="00662BA5" w:rsidRPr="00FC158F" w:rsidRDefault="00662BA5" w:rsidP="00662BA5">
      <w:pPr>
        <w:widowControl w:val="0"/>
        <w:jc w:val="center"/>
        <w:rPr>
          <w:rFonts w:ascii="Aptos" w:hAnsi="Aptos"/>
          <w:b/>
          <w:bCs/>
          <w:sz w:val="24"/>
          <w:szCs w:val="24"/>
          <w:lang w:val="en-CA"/>
        </w:rPr>
      </w:pPr>
    </w:p>
    <w:p w14:paraId="28F75ED3" w14:textId="7DD191A3" w:rsidR="00662BA5" w:rsidRPr="00FC158F" w:rsidRDefault="00662BA5" w:rsidP="00662BA5">
      <w:pPr>
        <w:widowControl w:val="0"/>
        <w:rPr>
          <w:rFonts w:ascii="Aptos" w:hAnsi="Aptos"/>
          <w:sz w:val="24"/>
          <w:szCs w:val="24"/>
          <w:lang w:val="en-CA"/>
        </w:rPr>
      </w:pPr>
    </w:p>
    <w:p w14:paraId="34FD97F9"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1. General Overview</w:t>
      </w:r>
    </w:p>
    <w:p w14:paraId="7FBC04B1" w14:textId="3CCB369E" w:rsidR="00662BA5" w:rsidRPr="00FC158F" w:rsidRDefault="00662BA5" w:rsidP="00662BA5">
      <w:pPr>
        <w:widowControl w:val="0"/>
        <w:spacing w:line="276" w:lineRule="auto"/>
        <w:rPr>
          <w:rFonts w:ascii="Aptos" w:hAnsi="Aptos"/>
          <w:sz w:val="24"/>
          <w:szCs w:val="24"/>
          <w:lang w:val="en-CA"/>
        </w:rPr>
      </w:pPr>
      <w:r>
        <w:rPr>
          <w:rFonts w:ascii="Aptos" w:hAnsi="Aptos"/>
          <w:sz w:val="24"/>
          <w:szCs w:val="24"/>
          <w:lang w:val="en-CA"/>
        </w:rPr>
        <w:t>Edmonton Transfer LTD</w:t>
      </w:r>
      <w:r w:rsidRPr="00FC158F">
        <w:rPr>
          <w:rFonts w:ascii="Aptos" w:hAnsi="Aptos"/>
          <w:sz w:val="24"/>
          <w:szCs w:val="24"/>
          <w:lang w:val="en-CA"/>
        </w:rPr>
        <w:t xml:space="preserve"> is committed to fostering an accessible and inclusive environment for all employees, drivers, clients, and partners. We recognize the unique challenges in the trucking and logistics sector and are dedicated to identifying and removing barriers to ensure equal opportunity and dignity for everyone. This plan aligns with the Accessible Canada Act (ACA) and reflects our ongoing commitment to accessibility.</w:t>
      </w:r>
    </w:p>
    <w:p w14:paraId="6B0D0750" w14:textId="5AFB0CE2" w:rsidR="00662BA5" w:rsidRPr="00FC158F" w:rsidRDefault="00662BA5" w:rsidP="00662BA5">
      <w:pPr>
        <w:widowControl w:val="0"/>
        <w:spacing w:line="276" w:lineRule="auto"/>
        <w:rPr>
          <w:rFonts w:ascii="Aptos" w:hAnsi="Aptos"/>
          <w:sz w:val="24"/>
          <w:szCs w:val="24"/>
          <w:lang w:val="en-CA"/>
        </w:rPr>
      </w:pPr>
    </w:p>
    <w:p w14:paraId="6DDE8291"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2. Guiding Principles</w:t>
      </w:r>
    </w:p>
    <w:p w14:paraId="0C43F448" w14:textId="77777777" w:rsidR="00662BA5" w:rsidRPr="00FC158F" w:rsidRDefault="00662BA5" w:rsidP="00662BA5">
      <w:pPr>
        <w:widowControl w:val="0"/>
        <w:numPr>
          <w:ilvl w:val="0"/>
          <w:numId w:val="16"/>
        </w:numPr>
        <w:spacing w:line="276" w:lineRule="auto"/>
        <w:rPr>
          <w:rFonts w:ascii="Aptos" w:hAnsi="Aptos"/>
          <w:sz w:val="24"/>
          <w:szCs w:val="24"/>
          <w:lang w:val="en-CA"/>
        </w:rPr>
      </w:pPr>
      <w:r w:rsidRPr="00FC158F">
        <w:rPr>
          <w:rFonts w:ascii="Aptos" w:hAnsi="Aptos"/>
          <w:b/>
          <w:bCs/>
          <w:sz w:val="24"/>
          <w:szCs w:val="24"/>
          <w:lang w:val="en-CA"/>
        </w:rPr>
        <w:t>Dignity</w:t>
      </w:r>
      <w:r w:rsidRPr="00FC158F">
        <w:rPr>
          <w:rFonts w:ascii="Aptos" w:hAnsi="Aptos"/>
          <w:sz w:val="24"/>
          <w:szCs w:val="24"/>
          <w:lang w:val="en-CA"/>
        </w:rPr>
        <w:t>: Respecting the worth of all individuals, including drivers, warehouse staff, office employees, and customers.</w:t>
      </w:r>
    </w:p>
    <w:p w14:paraId="25FF2E86" w14:textId="77777777" w:rsidR="00662BA5" w:rsidRPr="00FC158F" w:rsidRDefault="00662BA5" w:rsidP="00662BA5">
      <w:pPr>
        <w:widowControl w:val="0"/>
        <w:numPr>
          <w:ilvl w:val="0"/>
          <w:numId w:val="16"/>
        </w:numPr>
        <w:spacing w:line="276" w:lineRule="auto"/>
        <w:rPr>
          <w:rFonts w:ascii="Aptos" w:hAnsi="Aptos"/>
          <w:sz w:val="24"/>
          <w:szCs w:val="24"/>
          <w:lang w:val="en-CA"/>
        </w:rPr>
      </w:pPr>
      <w:r w:rsidRPr="00FC158F">
        <w:rPr>
          <w:rFonts w:ascii="Aptos" w:hAnsi="Aptos"/>
          <w:b/>
          <w:bCs/>
          <w:sz w:val="24"/>
          <w:szCs w:val="24"/>
          <w:lang w:val="en-CA"/>
        </w:rPr>
        <w:t>Inclusion</w:t>
      </w:r>
      <w:r w:rsidRPr="00FC158F">
        <w:rPr>
          <w:rFonts w:ascii="Aptos" w:hAnsi="Aptos"/>
          <w:sz w:val="24"/>
          <w:szCs w:val="24"/>
          <w:lang w:val="en-CA"/>
        </w:rPr>
        <w:t>: Ensuring everyone feels welcomed and valued in every part of our operations.</w:t>
      </w:r>
    </w:p>
    <w:p w14:paraId="49A87F47" w14:textId="77777777" w:rsidR="00662BA5" w:rsidRPr="00FC158F" w:rsidRDefault="00662BA5" w:rsidP="00662BA5">
      <w:pPr>
        <w:widowControl w:val="0"/>
        <w:numPr>
          <w:ilvl w:val="0"/>
          <w:numId w:val="16"/>
        </w:numPr>
        <w:spacing w:line="276" w:lineRule="auto"/>
        <w:rPr>
          <w:rFonts w:ascii="Aptos" w:hAnsi="Aptos"/>
          <w:sz w:val="24"/>
          <w:szCs w:val="24"/>
          <w:lang w:val="en-CA"/>
        </w:rPr>
      </w:pPr>
      <w:r w:rsidRPr="00FC158F">
        <w:rPr>
          <w:rFonts w:ascii="Aptos" w:hAnsi="Aptos"/>
          <w:b/>
          <w:bCs/>
          <w:sz w:val="24"/>
          <w:szCs w:val="24"/>
          <w:lang w:val="en-CA"/>
        </w:rPr>
        <w:t>Equal Opportunity</w:t>
      </w:r>
      <w:r w:rsidRPr="00FC158F">
        <w:rPr>
          <w:rFonts w:ascii="Aptos" w:hAnsi="Aptos"/>
          <w:sz w:val="24"/>
          <w:szCs w:val="24"/>
          <w:lang w:val="en-CA"/>
        </w:rPr>
        <w:t>: Removing barriers to employment, training, and career advancement.</w:t>
      </w:r>
    </w:p>
    <w:p w14:paraId="6027B443" w14:textId="77777777" w:rsidR="00662BA5" w:rsidRPr="00FC158F" w:rsidRDefault="00662BA5" w:rsidP="00662BA5">
      <w:pPr>
        <w:widowControl w:val="0"/>
        <w:numPr>
          <w:ilvl w:val="0"/>
          <w:numId w:val="16"/>
        </w:numPr>
        <w:spacing w:line="276" w:lineRule="auto"/>
        <w:rPr>
          <w:rFonts w:ascii="Aptos" w:hAnsi="Aptos"/>
          <w:sz w:val="24"/>
          <w:szCs w:val="24"/>
          <w:lang w:val="en-CA"/>
        </w:rPr>
      </w:pPr>
      <w:r w:rsidRPr="00FC158F">
        <w:rPr>
          <w:rFonts w:ascii="Aptos" w:hAnsi="Aptos"/>
          <w:b/>
          <w:bCs/>
          <w:sz w:val="24"/>
          <w:szCs w:val="24"/>
          <w:lang w:val="en-CA"/>
        </w:rPr>
        <w:t>Barrier-Free Access</w:t>
      </w:r>
      <w:r w:rsidRPr="00FC158F">
        <w:rPr>
          <w:rFonts w:ascii="Aptos" w:hAnsi="Aptos"/>
          <w:sz w:val="24"/>
          <w:szCs w:val="24"/>
          <w:lang w:val="en-CA"/>
        </w:rPr>
        <w:t>: Addressing physical, communication, and systemic obstacles.</w:t>
      </w:r>
    </w:p>
    <w:p w14:paraId="6E3B56A3" w14:textId="77777777" w:rsidR="00662BA5" w:rsidRPr="00FC158F" w:rsidRDefault="00662BA5" w:rsidP="00662BA5">
      <w:pPr>
        <w:widowControl w:val="0"/>
        <w:numPr>
          <w:ilvl w:val="0"/>
          <w:numId w:val="16"/>
        </w:numPr>
        <w:spacing w:line="276" w:lineRule="auto"/>
        <w:rPr>
          <w:rFonts w:ascii="Aptos" w:hAnsi="Aptos"/>
          <w:sz w:val="24"/>
          <w:szCs w:val="24"/>
          <w:lang w:val="en-CA"/>
        </w:rPr>
      </w:pPr>
      <w:r w:rsidRPr="00FC158F">
        <w:rPr>
          <w:rFonts w:ascii="Aptos" w:hAnsi="Aptos"/>
          <w:b/>
          <w:bCs/>
          <w:sz w:val="24"/>
          <w:szCs w:val="24"/>
          <w:lang w:val="en-CA"/>
        </w:rPr>
        <w:t>Informed Choice &amp; Participation</w:t>
      </w:r>
      <w:r w:rsidRPr="00FC158F">
        <w:rPr>
          <w:rFonts w:ascii="Aptos" w:hAnsi="Aptos"/>
          <w:sz w:val="24"/>
          <w:szCs w:val="24"/>
          <w:lang w:val="en-CA"/>
        </w:rPr>
        <w:t>: Engaging employees and clients with disabilities in our planning and decision-making.</w:t>
      </w:r>
    </w:p>
    <w:p w14:paraId="7577A56C" w14:textId="6C2A30DC" w:rsidR="00662BA5" w:rsidRPr="00FC158F" w:rsidRDefault="00662BA5" w:rsidP="00662BA5">
      <w:pPr>
        <w:widowControl w:val="0"/>
        <w:spacing w:line="276" w:lineRule="auto"/>
        <w:rPr>
          <w:rFonts w:ascii="Aptos" w:hAnsi="Aptos"/>
          <w:sz w:val="24"/>
          <w:szCs w:val="24"/>
          <w:lang w:val="en-CA"/>
        </w:rPr>
      </w:pPr>
    </w:p>
    <w:p w14:paraId="0A1203F8"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3. Areas Covered Under the Plan</w:t>
      </w:r>
    </w:p>
    <w:p w14:paraId="702EEB93"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a. Employment &amp; Workforce</w:t>
      </w:r>
    </w:p>
    <w:p w14:paraId="5310663B"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Goal:</w:t>
      </w:r>
      <w:r w:rsidRPr="00FC158F">
        <w:rPr>
          <w:rFonts w:ascii="Aptos" w:hAnsi="Aptos"/>
          <w:sz w:val="24"/>
          <w:szCs w:val="24"/>
          <w:lang w:val="en-CA"/>
        </w:rPr>
        <w:t xml:space="preserve"> Create an accessible and supportive workplace for all roles, including drivers, mechanics, warehouse staff, and office personnel.</w:t>
      </w:r>
      <w:r w:rsidRPr="00FC158F">
        <w:rPr>
          <w:rFonts w:ascii="Aptos" w:hAnsi="Aptos"/>
          <w:sz w:val="24"/>
          <w:szCs w:val="24"/>
          <w:lang w:val="en-CA"/>
        </w:rPr>
        <w:br/>
      </w:r>
      <w:r w:rsidRPr="00FC158F">
        <w:rPr>
          <w:rFonts w:ascii="Aptos" w:hAnsi="Aptos"/>
          <w:b/>
          <w:bCs/>
          <w:sz w:val="24"/>
          <w:szCs w:val="24"/>
          <w:lang w:val="en-CA"/>
        </w:rPr>
        <w:t>Actions:</w:t>
      </w:r>
    </w:p>
    <w:p w14:paraId="372EBAC7" w14:textId="77777777" w:rsidR="00662BA5" w:rsidRPr="00FC158F" w:rsidRDefault="00662BA5" w:rsidP="00662BA5">
      <w:pPr>
        <w:widowControl w:val="0"/>
        <w:numPr>
          <w:ilvl w:val="0"/>
          <w:numId w:val="17"/>
        </w:numPr>
        <w:spacing w:line="276" w:lineRule="auto"/>
        <w:rPr>
          <w:rFonts w:ascii="Aptos" w:hAnsi="Aptos"/>
          <w:sz w:val="24"/>
          <w:szCs w:val="24"/>
          <w:lang w:val="en-CA"/>
        </w:rPr>
      </w:pPr>
      <w:r w:rsidRPr="00FC158F">
        <w:rPr>
          <w:rFonts w:ascii="Aptos" w:hAnsi="Aptos"/>
          <w:sz w:val="24"/>
          <w:szCs w:val="24"/>
          <w:lang w:val="en-CA"/>
        </w:rPr>
        <w:t>Ensure recruitment materials and job postings are accessible and inclusive.</w:t>
      </w:r>
    </w:p>
    <w:p w14:paraId="16C039DD" w14:textId="77777777" w:rsidR="00662BA5" w:rsidRPr="00FC158F" w:rsidRDefault="00662BA5" w:rsidP="00662BA5">
      <w:pPr>
        <w:widowControl w:val="0"/>
        <w:numPr>
          <w:ilvl w:val="0"/>
          <w:numId w:val="17"/>
        </w:numPr>
        <w:spacing w:line="276" w:lineRule="auto"/>
        <w:rPr>
          <w:rFonts w:ascii="Aptos" w:hAnsi="Aptos"/>
          <w:sz w:val="24"/>
          <w:szCs w:val="24"/>
          <w:lang w:val="en-CA"/>
        </w:rPr>
      </w:pPr>
      <w:r w:rsidRPr="00FC158F">
        <w:rPr>
          <w:rFonts w:ascii="Aptos" w:hAnsi="Aptos"/>
          <w:sz w:val="24"/>
          <w:szCs w:val="24"/>
          <w:lang w:val="en-CA"/>
        </w:rPr>
        <w:t>Provide accommodations for drivers and employees during hiring, training, and ongoing employment.</w:t>
      </w:r>
    </w:p>
    <w:p w14:paraId="67789765" w14:textId="77777777" w:rsidR="00662BA5" w:rsidRPr="00FC158F" w:rsidRDefault="00662BA5" w:rsidP="00662BA5">
      <w:pPr>
        <w:widowControl w:val="0"/>
        <w:numPr>
          <w:ilvl w:val="0"/>
          <w:numId w:val="17"/>
        </w:numPr>
        <w:spacing w:line="276" w:lineRule="auto"/>
        <w:rPr>
          <w:rFonts w:ascii="Aptos" w:hAnsi="Aptos"/>
          <w:sz w:val="24"/>
          <w:szCs w:val="24"/>
          <w:lang w:val="en-CA"/>
        </w:rPr>
      </w:pPr>
      <w:r w:rsidRPr="00FC158F">
        <w:rPr>
          <w:rFonts w:ascii="Aptos" w:hAnsi="Aptos"/>
          <w:sz w:val="24"/>
          <w:szCs w:val="24"/>
          <w:lang w:val="en-CA"/>
        </w:rPr>
        <w:t>Offer flexible work arrangements and support for employees with disabilities.</w:t>
      </w:r>
    </w:p>
    <w:p w14:paraId="1854DBCE"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b. Built Environment &amp; Equipment</w:t>
      </w:r>
    </w:p>
    <w:p w14:paraId="0A8126B6"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Goal:</w:t>
      </w:r>
      <w:r w:rsidRPr="00FC158F">
        <w:rPr>
          <w:rFonts w:ascii="Aptos" w:hAnsi="Aptos"/>
          <w:sz w:val="24"/>
          <w:szCs w:val="24"/>
          <w:lang w:val="en-CA"/>
        </w:rPr>
        <w:t xml:space="preserve"> Ensure all facilities and equipment used by employees and drivers are accessible.</w:t>
      </w:r>
      <w:r w:rsidRPr="00FC158F">
        <w:rPr>
          <w:rFonts w:ascii="Aptos" w:hAnsi="Aptos"/>
          <w:sz w:val="24"/>
          <w:szCs w:val="24"/>
          <w:lang w:val="en-CA"/>
        </w:rPr>
        <w:br/>
      </w:r>
      <w:r w:rsidRPr="00FC158F">
        <w:rPr>
          <w:rFonts w:ascii="Aptos" w:hAnsi="Aptos"/>
          <w:b/>
          <w:bCs/>
          <w:sz w:val="24"/>
          <w:szCs w:val="24"/>
          <w:lang w:val="en-CA"/>
        </w:rPr>
        <w:t>Actions:</w:t>
      </w:r>
    </w:p>
    <w:p w14:paraId="17B6C26D" w14:textId="77777777" w:rsidR="00662BA5" w:rsidRPr="00FC158F" w:rsidRDefault="00662BA5" w:rsidP="00662BA5">
      <w:pPr>
        <w:widowControl w:val="0"/>
        <w:numPr>
          <w:ilvl w:val="0"/>
          <w:numId w:val="18"/>
        </w:numPr>
        <w:spacing w:line="276" w:lineRule="auto"/>
        <w:rPr>
          <w:rFonts w:ascii="Aptos" w:hAnsi="Aptos"/>
          <w:sz w:val="24"/>
          <w:szCs w:val="24"/>
          <w:lang w:val="en-CA"/>
        </w:rPr>
      </w:pPr>
      <w:r w:rsidRPr="00FC158F">
        <w:rPr>
          <w:rFonts w:ascii="Aptos" w:hAnsi="Aptos"/>
          <w:sz w:val="24"/>
          <w:szCs w:val="24"/>
          <w:lang w:val="en-CA"/>
        </w:rPr>
        <w:t>Assess terminals, offices, warehouses, and rest areas for accessibility (ramps, signage, washrooms, parking).</w:t>
      </w:r>
    </w:p>
    <w:p w14:paraId="594D8CD0" w14:textId="77777777" w:rsidR="00662BA5" w:rsidRPr="00FC158F" w:rsidRDefault="00662BA5" w:rsidP="00662BA5">
      <w:pPr>
        <w:widowControl w:val="0"/>
        <w:numPr>
          <w:ilvl w:val="0"/>
          <w:numId w:val="18"/>
        </w:numPr>
        <w:spacing w:line="276" w:lineRule="auto"/>
        <w:rPr>
          <w:rFonts w:ascii="Aptos" w:hAnsi="Aptos"/>
          <w:sz w:val="24"/>
          <w:szCs w:val="24"/>
          <w:lang w:val="en-CA"/>
        </w:rPr>
      </w:pPr>
      <w:r w:rsidRPr="00FC158F">
        <w:rPr>
          <w:rFonts w:ascii="Aptos" w:hAnsi="Aptos"/>
          <w:sz w:val="24"/>
          <w:szCs w:val="24"/>
          <w:lang w:val="en-CA"/>
        </w:rPr>
        <w:t xml:space="preserve">Evaluate driver cabs and vehicles for potential accommodations or modifications </w:t>
      </w:r>
      <w:r w:rsidRPr="00FC158F">
        <w:rPr>
          <w:rFonts w:ascii="Aptos" w:hAnsi="Aptos"/>
          <w:sz w:val="24"/>
          <w:szCs w:val="24"/>
          <w:lang w:val="en-CA"/>
        </w:rPr>
        <w:lastRenderedPageBreak/>
        <w:t>(seating, controls).</w:t>
      </w:r>
    </w:p>
    <w:p w14:paraId="0F1FF0C4" w14:textId="77777777" w:rsidR="00662BA5" w:rsidRPr="00FC158F" w:rsidRDefault="00662BA5" w:rsidP="00662BA5">
      <w:pPr>
        <w:widowControl w:val="0"/>
        <w:numPr>
          <w:ilvl w:val="0"/>
          <w:numId w:val="18"/>
        </w:numPr>
        <w:spacing w:line="276" w:lineRule="auto"/>
        <w:rPr>
          <w:rFonts w:ascii="Aptos" w:hAnsi="Aptos"/>
          <w:sz w:val="24"/>
          <w:szCs w:val="24"/>
          <w:lang w:val="en-CA"/>
        </w:rPr>
      </w:pPr>
      <w:r w:rsidRPr="00FC158F">
        <w:rPr>
          <w:rFonts w:ascii="Aptos" w:hAnsi="Aptos"/>
          <w:sz w:val="24"/>
          <w:szCs w:val="24"/>
          <w:lang w:val="en-CA"/>
        </w:rPr>
        <w:t>Maintain accessible loading docks and delivery zones.</w:t>
      </w:r>
    </w:p>
    <w:p w14:paraId="57644394"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c. Transportation &amp; Vehicle Accessibility</w:t>
      </w:r>
    </w:p>
    <w:p w14:paraId="3C815D55"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Goal:</w:t>
      </w:r>
      <w:r w:rsidRPr="00FC158F">
        <w:rPr>
          <w:rFonts w:ascii="Aptos" w:hAnsi="Aptos"/>
          <w:sz w:val="24"/>
          <w:szCs w:val="24"/>
          <w:lang w:val="en-CA"/>
        </w:rPr>
        <w:t xml:space="preserve"> Promote accessible and safe use of company vehicles and transportation services.</w:t>
      </w:r>
      <w:r w:rsidRPr="00FC158F">
        <w:rPr>
          <w:rFonts w:ascii="Aptos" w:hAnsi="Aptos"/>
          <w:sz w:val="24"/>
          <w:szCs w:val="24"/>
          <w:lang w:val="en-CA"/>
        </w:rPr>
        <w:br/>
      </w:r>
      <w:r w:rsidRPr="00FC158F">
        <w:rPr>
          <w:rFonts w:ascii="Aptos" w:hAnsi="Aptos"/>
          <w:b/>
          <w:bCs/>
          <w:sz w:val="24"/>
          <w:szCs w:val="24"/>
          <w:lang w:val="en-CA"/>
        </w:rPr>
        <w:t>Actions:</w:t>
      </w:r>
    </w:p>
    <w:p w14:paraId="49E6542E" w14:textId="77777777" w:rsidR="00662BA5" w:rsidRPr="00FC158F" w:rsidRDefault="00662BA5" w:rsidP="00662BA5">
      <w:pPr>
        <w:widowControl w:val="0"/>
        <w:numPr>
          <w:ilvl w:val="0"/>
          <w:numId w:val="19"/>
        </w:numPr>
        <w:spacing w:line="276" w:lineRule="auto"/>
        <w:rPr>
          <w:rFonts w:ascii="Aptos" w:hAnsi="Aptos"/>
          <w:sz w:val="24"/>
          <w:szCs w:val="24"/>
          <w:lang w:val="en-CA"/>
        </w:rPr>
      </w:pPr>
      <w:r w:rsidRPr="00FC158F">
        <w:rPr>
          <w:rFonts w:ascii="Aptos" w:hAnsi="Aptos"/>
          <w:sz w:val="24"/>
          <w:szCs w:val="24"/>
          <w:lang w:val="en-CA"/>
        </w:rPr>
        <w:t>Explore vehicle adaptations or assistive technologies for drivers with disabilities where feasible.</w:t>
      </w:r>
    </w:p>
    <w:p w14:paraId="24383B6F" w14:textId="77777777" w:rsidR="00662BA5" w:rsidRPr="00FC158F" w:rsidRDefault="00662BA5" w:rsidP="00662BA5">
      <w:pPr>
        <w:widowControl w:val="0"/>
        <w:numPr>
          <w:ilvl w:val="0"/>
          <w:numId w:val="19"/>
        </w:numPr>
        <w:spacing w:line="276" w:lineRule="auto"/>
        <w:rPr>
          <w:rFonts w:ascii="Aptos" w:hAnsi="Aptos"/>
          <w:sz w:val="24"/>
          <w:szCs w:val="24"/>
          <w:lang w:val="en-CA"/>
        </w:rPr>
      </w:pPr>
      <w:r w:rsidRPr="00FC158F">
        <w:rPr>
          <w:rFonts w:ascii="Aptos" w:hAnsi="Aptos"/>
          <w:sz w:val="24"/>
          <w:szCs w:val="24"/>
          <w:lang w:val="en-CA"/>
        </w:rPr>
        <w:t>Train drivers and fleet managers on accessibility awareness and accommodations.</w:t>
      </w:r>
    </w:p>
    <w:p w14:paraId="1C4CD92F" w14:textId="77777777" w:rsidR="00662BA5" w:rsidRPr="00FC158F" w:rsidRDefault="00662BA5" w:rsidP="00662BA5">
      <w:pPr>
        <w:widowControl w:val="0"/>
        <w:numPr>
          <w:ilvl w:val="0"/>
          <w:numId w:val="19"/>
        </w:numPr>
        <w:spacing w:line="276" w:lineRule="auto"/>
        <w:rPr>
          <w:rFonts w:ascii="Aptos" w:hAnsi="Aptos"/>
          <w:sz w:val="24"/>
          <w:szCs w:val="24"/>
          <w:lang w:val="en-CA"/>
        </w:rPr>
      </w:pPr>
      <w:r w:rsidRPr="00FC158F">
        <w:rPr>
          <w:rFonts w:ascii="Aptos" w:hAnsi="Aptos"/>
          <w:sz w:val="24"/>
          <w:szCs w:val="24"/>
          <w:lang w:val="en-CA"/>
        </w:rPr>
        <w:t>Develop protocols to support drivers with accessibility needs during assignments and trips.</w:t>
      </w:r>
    </w:p>
    <w:p w14:paraId="4B349AF8"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d. Information and Communication Technologies (ICT)</w:t>
      </w:r>
    </w:p>
    <w:p w14:paraId="3C29ED17"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Goal:</w:t>
      </w:r>
      <w:r w:rsidRPr="00FC158F">
        <w:rPr>
          <w:rFonts w:ascii="Aptos" w:hAnsi="Aptos"/>
          <w:sz w:val="24"/>
          <w:szCs w:val="24"/>
          <w:lang w:val="en-CA"/>
        </w:rPr>
        <w:t xml:space="preserve"> Ensure all digital tools, including dispatch systems, route planning software, and internal communication platforms, are accessible.</w:t>
      </w:r>
      <w:r w:rsidRPr="00FC158F">
        <w:rPr>
          <w:rFonts w:ascii="Aptos" w:hAnsi="Aptos"/>
          <w:sz w:val="24"/>
          <w:szCs w:val="24"/>
          <w:lang w:val="en-CA"/>
        </w:rPr>
        <w:br/>
      </w:r>
      <w:r w:rsidRPr="00FC158F">
        <w:rPr>
          <w:rFonts w:ascii="Aptos" w:hAnsi="Aptos"/>
          <w:b/>
          <w:bCs/>
          <w:sz w:val="24"/>
          <w:szCs w:val="24"/>
          <w:lang w:val="en-CA"/>
        </w:rPr>
        <w:t>Actions:</w:t>
      </w:r>
    </w:p>
    <w:p w14:paraId="2F7972C2" w14:textId="77777777" w:rsidR="00662BA5" w:rsidRPr="00FC158F" w:rsidRDefault="00662BA5" w:rsidP="00662BA5">
      <w:pPr>
        <w:widowControl w:val="0"/>
        <w:numPr>
          <w:ilvl w:val="0"/>
          <w:numId w:val="20"/>
        </w:numPr>
        <w:spacing w:line="276" w:lineRule="auto"/>
        <w:rPr>
          <w:rFonts w:ascii="Aptos" w:hAnsi="Aptos"/>
          <w:sz w:val="24"/>
          <w:szCs w:val="24"/>
          <w:lang w:val="en-CA"/>
        </w:rPr>
      </w:pPr>
      <w:r w:rsidRPr="00FC158F">
        <w:rPr>
          <w:rFonts w:ascii="Aptos" w:hAnsi="Aptos"/>
          <w:sz w:val="24"/>
          <w:szCs w:val="24"/>
          <w:lang w:val="en-CA"/>
        </w:rPr>
        <w:t>Conduct accessibility reviews of software and hardware used by drivers and staff.</w:t>
      </w:r>
    </w:p>
    <w:p w14:paraId="6134496D" w14:textId="77777777" w:rsidR="00662BA5" w:rsidRPr="00FC158F" w:rsidRDefault="00662BA5" w:rsidP="00662BA5">
      <w:pPr>
        <w:widowControl w:val="0"/>
        <w:numPr>
          <w:ilvl w:val="0"/>
          <w:numId w:val="20"/>
        </w:numPr>
        <w:spacing w:line="276" w:lineRule="auto"/>
        <w:rPr>
          <w:rFonts w:ascii="Aptos" w:hAnsi="Aptos"/>
          <w:sz w:val="24"/>
          <w:szCs w:val="24"/>
          <w:lang w:val="en-CA"/>
        </w:rPr>
      </w:pPr>
      <w:r w:rsidRPr="00FC158F">
        <w:rPr>
          <w:rFonts w:ascii="Aptos" w:hAnsi="Aptos"/>
          <w:sz w:val="24"/>
          <w:szCs w:val="24"/>
          <w:lang w:val="en-CA"/>
        </w:rPr>
        <w:t>Provide training and support on accessible technology use.</w:t>
      </w:r>
    </w:p>
    <w:p w14:paraId="2DF1C958" w14:textId="77777777" w:rsidR="00662BA5" w:rsidRPr="00FC158F" w:rsidRDefault="00662BA5" w:rsidP="00662BA5">
      <w:pPr>
        <w:widowControl w:val="0"/>
        <w:numPr>
          <w:ilvl w:val="0"/>
          <w:numId w:val="20"/>
        </w:numPr>
        <w:spacing w:line="276" w:lineRule="auto"/>
        <w:rPr>
          <w:rFonts w:ascii="Aptos" w:hAnsi="Aptos"/>
          <w:sz w:val="24"/>
          <w:szCs w:val="24"/>
          <w:lang w:val="en-CA"/>
        </w:rPr>
      </w:pPr>
      <w:r w:rsidRPr="00FC158F">
        <w:rPr>
          <w:rFonts w:ascii="Aptos" w:hAnsi="Aptos"/>
          <w:sz w:val="24"/>
          <w:szCs w:val="24"/>
          <w:lang w:val="en-CA"/>
        </w:rPr>
        <w:t>Offer alternative formats for manuals, policies, and communications.</w:t>
      </w:r>
    </w:p>
    <w:p w14:paraId="2FC5FA47"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e. Communication &amp; Customer Service</w:t>
      </w:r>
    </w:p>
    <w:p w14:paraId="591F504E"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Goal:</w:t>
      </w:r>
      <w:r w:rsidRPr="00FC158F">
        <w:rPr>
          <w:rFonts w:ascii="Aptos" w:hAnsi="Aptos"/>
          <w:sz w:val="24"/>
          <w:szCs w:val="24"/>
          <w:lang w:val="en-CA"/>
        </w:rPr>
        <w:t xml:space="preserve"> Provide accessible communication channels and services to employees, drivers, and customers.</w:t>
      </w:r>
      <w:r w:rsidRPr="00FC158F">
        <w:rPr>
          <w:rFonts w:ascii="Aptos" w:hAnsi="Aptos"/>
          <w:sz w:val="24"/>
          <w:szCs w:val="24"/>
          <w:lang w:val="en-CA"/>
        </w:rPr>
        <w:br/>
      </w:r>
      <w:r w:rsidRPr="00FC158F">
        <w:rPr>
          <w:rFonts w:ascii="Aptos" w:hAnsi="Aptos"/>
          <w:b/>
          <w:bCs/>
          <w:sz w:val="24"/>
          <w:szCs w:val="24"/>
          <w:lang w:val="en-CA"/>
        </w:rPr>
        <w:t>Actions:</w:t>
      </w:r>
    </w:p>
    <w:p w14:paraId="2158AA5D" w14:textId="77777777" w:rsidR="00662BA5" w:rsidRPr="00FC158F" w:rsidRDefault="00662BA5" w:rsidP="00662BA5">
      <w:pPr>
        <w:widowControl w:val="0"/>
        <w:numPr>
          <w:ilvl w:val="0"/>
          <w:numId w:val="21"/>
        </w:numPr>
        <w:spacing w:line="276" w:lineRule="auto"/>
        <w:rPr>
          <w:rFonts w:ascii="Aptos" w:hAnsi="Aptos"/>
          <w:sz w:val="24"/>
          <w:szCs w:val="24"/>
          <w:lang w:val="en-CA"/>
        </w:rPr>
      </w:pPr>
      <w:r w:rsidRPr="00FC158F">
        <w:rPr>
          <w:rFonts w:ascii="Aptos" w:hAnsi="Aptos"/>
          <w:sz w:val="24"/>
          <w:szCs w:val="24"/>
          <w:lang w:val="en-CA"/>
        </w:rPr>
        <w:t>Train customer service and dispatch teams in accessible communication practices.</w:t>
      </w:r>
    </w:p>
    <w:p w14:paraId="618C6615" w14:textId="77777777" w:rsidR="00662BA5" w:rsidRPr="00FC158F" w:rsidRDefault="00662BA5" w:rsidP="00662BA5">
      <w:pPr>
        <w:widowControl w:val="0"/>
        <w:numPr>
          <w:ilvl w:val="0"/>
          <w:numId w:val="21"/>
        </w:numPr>
        <w:spacing w:line="276" w:lineRule="auto"/>
        <w:rPr>
          <w:rFonts w:ascii="Aptos" w:hAnsi="Aptos"/>
          <w:sz w:val="24"/>
          <w:szCs w:val="24"/>
          <w:lang w:val="en-CA"/>
        </w:rPr>
      </w:pPr>
      <w:r w:rsidRPr="00FC158F">
        <w:rPr>
          <w:rFonts w:ascii="Aptos" w:hAnsi="Aptos"/>
          <w:sz w:val="24"/>
          <w:szCs w:val="24"/>
          <w:lang w:val="en-CA"/>
        </w:rPr>
        <w:t>Ensure websites, booking systems, and client portals comply with accessibility standards.</w:t>
      </w:r>
    </w:p>
    <w:p w14:paraId="62352B96" w14:textId="77777777" w:rsidR="00662BA5" w:rsidRPr="00FC158F" w:rsidRDefault="00662BA5" w:rsidP="00662BA5">
      <w:pPr>
        <w:widowControl w:val="0"/>
        <w:numPr>
          <w:ilvl w:val="0"/>
          <w:numId w:val="21"/>
        </w:numPr>
        <w:spacing w:line="276" w:lineRule="auto"/>
        <w:rPr>
          <w:rFonts w:ascii="Aptos" w:hAnsi="Aptos"/>
          <w:sz w:val="24"/>
          <w:szCs w:val="24"/>
          <w:lang w:val="en-CA"/>
        </w:rPr>
      </w:pPr>
      <w:r w:rsidRPr="00FC158F">
        <w:rPr>
          <w:rFonts w:ascii="Aptos" w:hAnsi="Aptos"/>
          <w:sz w:val="24"/>
          <w:szCs w:val="24"/>
          <w:lang w:val="en-CA"/>
        </w:rPr>
        <w:t>Offer multiple ways for customers and employees to contact the company, including accessible phone lines, email, and in-person support.</w:t>
      </w:r>
    </w:p>
    <w:p w14:paraId="2CD61247"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f. Procurement of Goods and Services</w:t>
      </w:r>
    </w:p>
    <w:p w14:paraId="2B880024"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Goal:</w:t>
      </w:r>
      <w:r w:rsidRPr="00FC158F">
        <w:rPr>
          <w:rFonts w:ascii="Aptos" w:hAnsi="Aptos"/>
          <w:sz w:val="24"/>
          <w:szCs w:val="24"/>
          <w:lang w:val="en-CA"/>
        </w:rPr>
        <w:t xml:space="preserve"> Integrate accessibility into procurement decisions for vehicles, equipment, and services.</w:t>
      </w:r>
      <w:r w:rsidRPr="00FC158F">
        <w:rPr>
          <w:rFonts w:ascii="Aptos" w:hAnsi="Aptos"/>
          <w:sz w:val="24"/>
          <w:szCs w:val="24"/>
          <w:lang w:val="en-CA"/>
        </w:rPr>
        <w:br/>
      </w:r>
      <w:r w:rsidRPr="00FC158F">
        <w:rPr>
          <w:rFonts w:ascii="Aptos" w:hAnsi="Aptos"/>
          <w:b/>
          <w:bCs/>
          <w:sz w:val="24"/>
          <w:szCs w:val="24"/>
          <w:lang w:val="en-CA"/>
        </w:rPr>
        <w:t>Actions:</w:t>
      </w:r>
    </w:p>
    <w:p w14:paraId="1B7A3075" w14:textId="77777777" w:rsidR="00662BA5" w:rsidRPr="00FC158F" w:rsidRDefault="00662BA5" w:rsidP="00662BA5">
      <w:pPr>
        <w:widowControl w:val="0"/>
        <w:numPr>
          <w:ilvl w:val="0"/>
          <w:numId w:val="22"/>
        </w:numPr>
        <w:spacing w:line="276" w:lineRule="auto"/>
        <w:rPr>
          <w:rFonts w:ascii="Aptos" w:hAnsi="Aptos"/>
          <w:sz w:val="24"/>
          <w:szCs w:val="24"/>
          <w:lang w:val="en-CA"/>
        </w:rPr>
      </w:pPr>
      <w:r w:rsidRPr="00FC158F">
        <w:rPr>
          <w:rFonts w:ascii="Aptos" w:hAnsi="Aptos"/>
          <w:sz w:val="24"/>
          <w:szCs w:val="24"/>
          <w:lang w:val="en-CA"/>
        </w:rPr>
        <w:t>Include accessibility criteria when purchasing vehicles, technology, and office or warehouse equipment.</w:t>
      </w:r>
    </w:p>
    <w:p w14:paraId="39A1C801" w14:textId="77777777" w:rsidR="00662BA5" w:rsidRPr="00FC158F" w:rsidRDefault="00662BA5" w:rsidP="00662BA5">
      <w:pPr>
        <w:widowControl w:val="0"/>
        <w:numPr>
          <w:ilvl w:val="0"/>
          <w:numId w:val="22"/>
        </w:numPr>
        <w:spacing w:line="276" w:lineRule="auto"/>
        <w:rPr>
          <w:rFonts w:ascii="Aptos" w:hAnsi="Aptos"/>
          <w:sz w:val="24"/>
          <w:szCs w:val="24"/>
          <w:lang w:val="en-CA"/>
        </w:rPr>
      </w:pPr>
      <w:r w:rsidRPr="00FC158F">
        <w:rPr>
          <w:rFonts w:ascii="Aptos" w:hAnsi="Aptos"/>
          <w:sz w:val="24"/>
          <w:szCs w:val="24"/>
          <w:lang w:val="en-CA"/>
        </w:rPr>
        <w:t>Consult with employees and stakeholders with disabilities during procurement.</w:t>
      </w:r>
    </w:p>
    <w:p w14:paraId="0E829D7E" w14:textId="240DF28F" w:rsidR="00662BA5" w:rsidRPr="00FC158F" w:rsidRDefault="00662BA5" w:rsidP="00662BA5">
      <w:pPr>
        <w:widowControl w:val="0"/>
        <w:spacing w:line="276" w:lineRule="auto"/>
        <w:rPr>
          <w:rFonts w:ascii="Aptos" w:hAnsi="Aptos"/>
          <w:sz w:val="24"/>
          <w:szCs w:val="24"/>
          <w:lang w:val="en-CA"/>
        </w:rPr>
      </w:pPr>
    </w:p>
    <w:p w14:paraId="43E0970E"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4. Consultations</w:t>
      </w:r>
    </w:p>
    <w:p w14:paraId="1A0FDB57"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sz w:val="24"/>
          <w:szCs w:val="24"/>
          <w:lang w:val="en-CA"/>
        </w:rPr>
        <w:t>We are actively engaging with employees, drivers, and other stakeholders, including those with disabilities, to identify accessibility barriers and develop solutions. Feedback through surveys, focus groups, and direct communication is encouraged.</w:t>
      </w:r>
    </w:p>
    <w:p w14:paraId="6D5E579E" w14:textId="461F250D" w:rsidR="00662BA5" w:rsidRPr="00FC158F" w:rsidRDefault="00662BA5" w:rsidP="00662BA5">
      <w:pPr>
        <w:widowControl w:val="0"/>
        <w:spacing w:line="276" w:lineRule="auto"/>
        <w:rPr>
          <w:rFonts w:ascii="Aptos" w:hAnsi="Aptos"/>
          <w:sz w:val="24"/>
          <w:szCs w:val="24"/>
          <w:lang w:val="en-CA"/>
        </w:rPr>
      </w:pPr>
    </w:p>
    <w:p w14:paraId="57543F62"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5. Feedback &amp; Reporting</w:t>
      </w:r>
    </w:p>
    <w:p w14:paraId="56107D86"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sz w:val="24"/>
          <w:szCs w:val="24"/>
          <w:lang w:val="en-CA"/>
        </w:rPr>
        <w:t>We welcome your feedback on accessibility issues or suggestions for improvement.</w:t>
      </w:r>
    </w:p>
    <w:p w14:paraId="51AC5F3C" w14:textId="2CE146C6" w:rsidR="00662BA5"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Contact Us:</w:t>
      </w:r>
      <w:r w:rsidRPr="00FC158F">
        <w:rPr>
          <w:rFonts w:ascii="Aptos" w:hAnsi="Aptos"/>
          <w:sz w:val="24"/>
          <w:szCs w:val="24"/>
          <w:lang w:val="en-CA"/>
        </w:rPr>
        <w:br/>
        <w:t xml:space="preserve">Email: </w:t>
      </w:r>
      <w:r>
        <w:rPr>
          <w:rFonts w:ascii="Aptos" w:hAnsi="Aptos"/>
          <w:sz w:val="24"/>
          <w:szCs w:val="24"/>
          <w:lang w:val="en-CA"/>
        </w:rPr>
        <w:t>michelle.noel@sokil.com</w:t>
      </w:r>
      <w:r w:rsidRPr="00FC158F">
        <w:rPr>
          <w:rFonts w:ascii="Aptos" w:hAnsi="Aptos"/>
          <w:sz w:val="24"/>
          <w:szCs w:val="24"/>
          <w:lang w:val="en-CA"/>
        </w:rPr>
        <w:br/>
        <w:t xml:space="preserve">Phone: </w:t>
      </w:r>
      <w:r>
        <w:rPr>
          <w:rFonts w:ascii="Aptos" w:hAnsi="Aptos"/>
          <w:sz w:val="24"/>
          <w:szCs w:val="24"/>
          <w:lang w:val="en-CA"/>
        </w:rPr>
        <w:t>780 378-3164</w:t>
      </w:r>
      <w:r w:rsidRPr="00FC158F">
        <w:rPr>
          <w:rFonts w:ascii="Aptos" w:hAnsi="Aptos"/>
          <w:sz w:val="24"/>
          <w:szCs w:val="24"/>
          <w:lang w:val="en-CA"/>
        </w:rPr>
        <w:br/>
        <w:t xml:space="preserve">Mail: </w:t>
      </w:r>
      <w:r>
        <w:rPr>
          <w:rFonts w:ascii="Aptos" w:hAnsi="Aptos"/>
          <w:sz w:val="24"/>
          <w:szCs w:val="24"/>
          <w:lang w:val="en-CA"/>
        </w:rPr>
        <w:t>8830-126 Avenue</w:t>
      </w:r>
    </w:p>
    <w:p w14:paraId="11221BA8" w14:textId="37884BFD" w:rsidR="00662BA5" w:rsidRPr="00FC158F" w:rsidRDefault="00662BA5" w:rsidP="00662BA5">
      <w:pPr>
        <w:widowControl w:val="0"/>
        <w:spacing w:line="276" w:lineRule="auto"/>
        <w:rPr>
          <w:rFonts w:ascii="Aptos" w:hAnsi="Aptos"/>
          <w:sz w:val="24"/>
          <w:szCs w:val="24"/>
          <w:lang w:val="en-CA"/>
        </w:rPr>
      </w:pPr>
      <w:r>
        <w:rPr>
          <w:rFonts w:ascii="Aptos" w:hAnsi="Aptos"/>
          <w:sz w:val="24"/>
          <w:szCs w:val="24"/>
          <w:lang w:val="en-CA"/>
        </w:rPr>
        <w:t xml:space="preserve">            Edmonton, AB T5B 1G9</w:t>
      </w:r>
    </w:p>
    <w:p w14:paraId="5CCE6DAB" w14:textId="33DD3A0B" w:rsidR="00662BA5" w:rsidRPr="00FC158F" w:rsidRDefault="00662BA5" w:rsidP="00662BA5">
      <w:pPr>
        <w:widowControl w:val="0"/>
        <w:spacing w:line="276" w:lineRule="auto"/>
        <w:rPr>
          <w:rFonts w:ascii="Aptos" w:hAnsi="Aptos"/>
          <w:sz w:val="24"/>
          <w:szCs w:val="24"/>
          <w:lang w:val="en-CA"/>
        </w:rPr>
      </w:pPr>
    </w:p>
    <w:p w14:paraId="76521009"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6. Monitoring &amp; Updates</w:t>
      </w:r>
    </w:p>
    <w:p w14:paraId="453E1E15"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sz w:val="24"/>
          <w:szCs w:val="24"/>
          <w:lang w:val="en-CA"/>
        </w:rPr>
        <w:t>This Accessibility Plan will be reviewed and updated every three years. Annual progress reports will be shared with staff and made available to stakeholders upon request.</w:t>
      </w:r>
    </w:p>
    <w:p w14:paraId="7B14EC5C" w14:textId="29A1644E" w:rsidR="00662BA5" w:rsidRPr="00FC158F" w:rsidRDefault="00662BA5" w:rsidP="00662BA5">
      <w:pPr>
        <w:widowControl w:val="0"/>
        <w:spacing w:line="276" w:lineRule="auto"/>
        <w:rPr>
          <w:rFonts w:ascii="Aptos" w:hAnsi="Aptos"/>
          <w:sz w:val="24"/>
          <w:szCs w:val="24"/>
          <w:lang w:val="en-CA"/>
        </w:rPr>
      </w:pPr>
    </w:p>
    <w:p w14:paraId="6CBC725D" w14:textId="77777777" w:rsidR="00662BA5" w:rsidRPr="00FC158F" w:rsidRDefault="00662BA5" w:rsidP="00662BA5">
      <w:pPr>
        <w:widowControl w:val="0"/>
        <w:spacing w:line="276" w:lineRule="auto"/>
        <w:rPr>
          <w:rFonts w:ascii="Aptos" w:hAnsi="Aptos"/>
          <w:b/>
          <w:bCs/>
          <w:sz w:val="24"/>
          <w:szCs w:val="24"/>
          <w:lang w:val="en-CA"/>
        </w:rPr>
      </w:pPr>
      <w:r w:rsidRPr="00FC158F">
        <w:rPr>
          <w:rFonts w:ascii="Aptos" w:hAnsi="Aptos"/>
          <w:b/>
          <w:bCs/>
          <w:sz w:val="24"/>
          <w:szCs w:val="24"/>
          <w:lang w:val="en-CA"/>
        </w:rPr>
        <w:t>7. Contact for Accessibility</w:t>
      </w:r>
    </w:p>
    <w:p w14:paraId="147C5E30" w14:textId="77777777" w:rsidR="00662BA5" w:rsidRPr="00FC158F" w:rsidRDefault="00662BA5" w:rsidP="00662BA5">
      <w:pPr>
        <w:widowControl w:val="0"/>
        <w:spacing w:line="276" w:lineRule="auto"/>
        <w:rPr>
          <w:rFonts w:ascii="Aptos" w:hAnsi="Aptos"/>
          <w:sz w:val="24"/>
          <w:szCs w:val="24"/>
          <w:lang w:val="en-CA"/>
        </w:rPr>
      </w:pPr>
      <w:r w:rsidRPr="00FC158F">
        <w:rPr>
          <w:rFonts w:ascii="Aptos" w:hAnsi="Aptos"/>
          <w:sz w:val="24"/>
          <w:szCs w:val="24"/>
          <w:lang w:val="en-CA"/>
        </w:rPr>
        <w:t>For questions about this plan or requests for accommodations, please contact:</w:t>
      </w:r>
    </w:p>
    <w:p w14:paraId="0236096B" w14:textId="340EAA68" w:rsidR="00662BA5" w:rsidRDefault="00662BA5" w:rsidP="00662BA5">
      <w:pPr>
        <w:widowControl w:val="0"/>
        <w:spacing w:line="276" w:lineRule="auto"/>
        <w:rPr>
          <w:rFonts w:ascii="Aptos" w:hAnsi="Aptos"/>
          <w:sz w:val="24"/>
          <w:szCs w:val="24"/>
          <w:lang w:val="en-CA"/>
        </w:rPr>
      </w:pPr>
      <w:r w:rsidRPr="00FC158F">
        <w:rPr>
          <w:rFonts w:ascii="Aptos" w:hAnsi="Aptos"/>
          <w:b/>
          <w:bCs/>
          <w:sz w:val="24"/>
          <w:szCs w:val="24"/>
          <w:lang w:val="en-CA"/>
        </w:rPr>
        <w:t>Accessibility Coordinator</w:t>
      </w:r>
      <w:r w:rsidRPr="00FC158F">
        <w:rPr>
          <w:rFonts w:ascii="Aptos" w:hAnsi="Aptos"/>
          <w:sz w:val="24"/>
          <w:szCs w:val="24"/>
          <w:lang w:val="en-CA"/>
        </w:rPr>
        <w:br/>
      </w:r>
      <w:r>
        <w:rPr>
          <w:rFonts w:ascii="Aptos" w:hAnsi="Aptos"/>
          <w:sz w:val="24"/>
          <w:szCs w:val="24"/>
          <w:lang w:val="en-CA"/>
        </w:rPr>
        <w:t>Michelle Noel</w:t>
      </w:r>
      <w:r w:rsidRPr="00FC158F">
        <w:rPr>
          <w:rFonts w:ascii="Aptos" w:hAnsi="Aptos"/>
          <w:sz w:val="24"/>
          <w:szCs w:val="24"/>
          <w:lang w:val="en-CA"/>
        </w:rPr>
        <w:br/>
      </w:r>
      <w:r>
        <w:rPr>
          <w:rFonts w:ascii="Aptos" w:hAnsi="Aptos"/>
          <w:sz w:val="24"/>
          <w:szCs w:val="24"/>
          <w:lang w:val="en-CA"/>
        </w:rPr>
        <w:t>michelle.noel@sokil.com</w:t>
      </w:r>
      <w:r w:rsidRPr="00FC158F">
        <w:rPr>
          <w:rFonts w:ascii="Aptos" w:hAnsi="Aptos"/>
          <w:sz w:val="24"/>
          <w:szCs w:val="24"/>
          <w:lang w:val="en-CA"/>
        </w:rPr>
        <w:br/>
      </w:r>
      <w:r>
        <w:rPr>
          <w:rFonts w:ascii="Aptos" w:hAnsi="Aptos"/>
          <w:sz w:val="24"/>
          <w:szCs w:val="24"/>
          <w:lang w:val="en-CA"/>
        </w:rPr>
        <w:t>Tel. 780 479-1955</w:t>
      </w:r>
    </w:p>
    <w:p w14:paraId="342C8720" w14:textId="111D1727" w:rsidR="00662BA5" w:rsidRPr="00FC158F" w:rsidRDefault="00662BA5" w:rsidP="00662BA5">
      <w:pPr>
        <w:widowControl w:val="0"/>
        <w:spacing w:line="276" w:lineRule="auto"/>
        <w:rPr>
          <w:rFonts w:ascii="Aptos" w:hAnsi="Aptos"/>
          <w:sz w:val="24"/>
          <w:szCs w:val="24"/>
          <w:lang w:val="en-CA"/>
        </w:rPr>
      </w:pPr>
      <w:r>
        <w:rPr>
          <w:rFonts w:ascii="Aptos" w:hAnsi="Aptos"/>
          <w:sz w:val="24"/>
          <w:szCs w:val="24"/>
          <w:lang w:val="en-CA"/>
        </w:rPr>
        <w:t>Direct. 780 378-3164</w:t>
      </w:r>
    </w:p>
    <w:p w14:paraId="6E140744" w14:textId="77777777" w:rsidR="00662BA5" w:rsidRPr="00662BA5" w:rsidRDefault="00662BA5" w:rsidP="00662BA5">
      <w:pPr>
        <w:spacing w:line="276" w:lineRule="auto"/>
        <w:rPr>
          <w:rFonts w:ascii="Aptos" w:hAnsi="Aptos"/>
          <w:sz w:val="24"/>
          <w:szCs w:val="24"/>
        </w:rPr>
      </w:pPr>
    </w:p>
    <w:p w14:paraId="10CE187F" w14:textId="77777777" w:rsidR="0019608C" w:rsidRPr="0019608C" w:rsidRDefault="0019608C" w:rsidP="0019608C">
      <w:pPr>
        <w:rPr>
          <w:sz w:val="24"/>
        </w:rPr>
      </w:pPr>
    </w:p>
    <w:p w14:paraId="6D749A04" w14:textId="77777777" w:rsidR="0019608C" w:rsidRPr="0019608C" w:rsidRDefault="0019608C" w:rsidP="0019608C">
      <w:pPr>
        <w:rPr>
          <w:sz w:val="24"/>
        </w:rPr>
      </w:pPr>
    </w:p>
    <w:p w14:paraId="5BCCEEA9" w14:textId="77777777" w:rsidR="0019608C" w:rsidRPr="0019608C" w:rsidRDefault="0019608C" w:rsidP="0019608C">
      <w:pPr>
        <w:rPr>
          <w:sz w:val="24"/>
        </w:rPr>
      </w:pPr>
    </w:p>
    <w:p w14:paraId="18B43321" w14:textId="77777777" w:rsidR="0019608C" w:rsidRPr="0019608C" w:rsidRDefault="0019608C" w:rsidP="0019608C">
      <w:pPr>
        <w:rPr>
          <w:sz w:val="24"/>
        </w:rPr>
      </w:pPr>
    </w:p>
    <w:p w14:paraId="0D1FAC46" w14:textId="77777777" w:rsidR="0019608C" w:rsidRPr="0019608C" w:rsidRDefault="0019608C" w:rsidP="0019608C">
      <w:pPr>
        <w:rPr>
          <w:sz w:val="24"/>
        </w:rPr>
      </w:pPr>
    </w:p>
    <w:p w14:paraId="68ACE568" w14:textId="77777777" w:rsidR="0019608C" w:rsidRPr="0019608C" w:rsidRDefault="0019608C" w:rsidP="0019608C">
      <w:pPr>
        <w:rPr>
          <w:sz w:val="24"/>
        </w:rPr>
      </w:pPr>
    </w:p>
    <w:p w14:paraId="60083FCC" w14:textId="77777777" w:rsidR="0019608C" w:rsidRPr="0019608C" w:rsidRDefault="0019608C" w:rsidP="0019608C">
      <w:pPr>
        <w:rPr>
          <w:sz w:val="24"/>
        </w:rPr>
      </w:pPr>
    </w:p>
    <w:p w14:paraId="6E05C1B5" w14:textId="77777777" w:rsidR="0019608C" w:rsidRPr="0019608C" w:rsidRDefault="0019608C" w:rsidP="0019608C">
      <w:pPr>
        <w:rPr>
          <w:sz w:val="24"/>
        </w:rPr>
      </w:pPr>
    </w:p>
    <w:p w14:paraId="0DEA7A22" w14:textId="77777777" w:rsidR="0019608C" w:rsidRPr="0019608C" w:rsidRDefault="0019608C" w:rsidP="0019608C">
      <w:pPr>
        <w:rPr>
          <w:sz w:val="24"/>
        </w:rPr>
      </w:pPr>
    </w:p>
    <w:p w14:paraId="228CAFBA" w14:textId="77777777" w:rsidR="0019608C" w:rsidRPr="0019608C" w:rsidRDefault="0019608C" w:rsidP="0019608C">
      <w:pPr>
        <w:rPr>
          <w:sz w:val="24"/>
        </w:rPr>
      </w:pPr>
    </w:p>
    <w:p w14:paraId="0F125758" w14:textId="77777777" w:rsidR="0019608C" w:rsidRPr="0019608C" w:rsidRDefault="0019608C" w:rsidP="0019608C">
      <w:pPr>
        <w:rPr>
          <w:sz w:val="24"/>
        </w:rPr>
      </w:pPr>
    </w:p>
    <w:p w14:paraId="12B37A48" w14:textId="77777777" w:rsidR="0019608C" w:rsidRPr="0019608C" w:rsidRDefault="0019608C" w:rsidP="0019608C">
      <w:pPr>
        <w:rPr>
          <w:sz w:val="24"/>
        </w:rPr>
      </w:pPr>
    </w:p>
    <w:p w14:paraId="24E7CF26" w14:textId="77777777" w:rsidR="0019608C" w:rsidRPr="0019608C" w:rsidRDefault="0019608C" w:rsidP="0019608C">
      <w:pPr>
        <w:rPr>
          <w:sz w:val="24"/>
        </w:rPr>
      </w:pPr>
    </w:p>
    <w:p w14:paraId="3A931416" w14:textId="77777777" w:rsidR="0019608C" w:rsidRPr="0019608C" w:rsidRDefault="0019608C" w:rsidP="0019608C">
      <w:pPr>
        <w:rPr>
          <w:sz w:val="24"/>
        </w:rPr>
      </w:pPr>
    </w:p>
    <w:p w14:paraId="55F1D49A" w14:textId="77777777" w:rsidR="0019608C" w:rsidRPr="0019608C" w:rsidRDefault="0019608C" w:rsidP="0019608C">
      <w:pPr>
        <w:rPr>
          <w:sz w:val="24"/>
        </w:rPr>
      </w:pPr>
    </w:p>
    <w:p w14:paraId="7BBB49D8" w14:textId="77777777" w:rsidR="0019608C" w:rsidRPr="0019608C" w:rsidRDefault="0019608C" w:rsidP="0019608C">
      <w:pPr>
        <w:rPr>
          <w:sz w:val="24"/>
        </w:rPr>
      </w:pPr>
    </w:p>
    <w:p w14:paraId="1905898B" w14:textId="77777777" w:rsidR="0019608C" w:rsidRPr="0019608C" w:rsidRDefault="0019608C" w:rsidP="0019608C">
      <w:pPr>
        <w:rPr>
          <w:sz w:val="24"/>
        </w:rPr>
      </w:pPr>
    </w:p>
    <w:sectPr w:rsidR="0019608C" w:rsidRPr="0019608C" w:rsidSect="00662BA5">
      <w:headerReference w:type="default" r:id="rId7"/>
      <w:footerReference w:type="default" r:id="rId8"/>
      <w:pgSz w:w="12240" w:h="15840" w:code="1"/>
      <w:pgMar w:top="525" w:right="1440" w:bottom="360" w:left="1440" w:header="27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B4A3F" w14:textId="77777777" w:rsidR="00FA7E8B" w:rsidRDefault="00FA7E8B">
      <w:r>
        <w:separator/>
      </w:r>
    </w:p>
  </w:endnote>
  <w:endnote w:type="continuationSeparator" w:id="0">
    <w:p w14:paraId="3443E846" w14:textId="77777777" w:rsidR="00FA7E8B" w:rsidRDefault="00FA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DA20" w14:textId="6BC8594B" w:rsidR="00096DE2" w:rsidRDefault="00096DE2" w:rsidP="00096DE2">
    <w:pPr>
      <w:tabs>
        <w:tab w:val="center" w:pos="4680"/>
        <w:tab w:val="right" w:pos="9360"/>
      </w:tabs>
      <w:rPr>
        <w:lang w:val="en-CA"/>
      </w:rPr>
    </w:pPr>
  </w:p>
  <w:p w14:paraId="6CDD4484" w14:textId="77777777" w:rsidR="00662BA5" w:rsidRDefault="00662BA5" w:rsidP="00096DE2">
    <w:pPr>
      <w:tabs>
        <w:tab w:val="center" w:pos="4680"/>
        <w:tab w:val="right" w:pos="9360"/>
      </w:tabs>
      <w:rPr>
        <w:lang w:val="en-CA"/>
      </w:rPr>
    </w:pPr>
  </w:p>
  <w:p w14:paraId="604CEDBC" w14:textId="0314C20F" w:rsidR="00662BA5" w:rsidRPr="00662BA5" w:rsidRDefault="00662BA5" w:rsidP="00096DE2">
    <w:pPr>
      <w:tabs>
        <w:tab w:val="center" w:pos="4680"/>
        <w:tab w:val="right" w:pos="9360"/>
      </w:tabs>
      <w:rPr>
        <w:rFonts w:ascii="Aptos" w:hAnsi="Aptos"/>
        <w:i/>
        <w:iCs/>
        <w:lang w:val="en-CA"/>
      </w:rPr>
    </w:pPr>
    <w:r w:rsidRPr="00662BA5">
      <w:rPr>
        <w:rFonts w:ascii="Aptos" w:hAnsi="Aptos"/>
        <w:i/>
        <w:iCs/>
        <w:lang w:val="en-CA"/>
      </w:rPr>
      <w:t>Creation Date: June 2025</w:t>
    </w:r>
  </w:p>
  <w:p w14:paraId="4AFFCA98" w14:textId="77777777" w:rsidR="00662BA5" w:rsidRDefault="00662BA5" w:rsidP="00096DE2">
    <w:pPr>
      <w:tabs>
        <w:tab w:val="center" w:pos="4680"/>
        <w:tab w:val="right" w:pos="9360"/>
      </w:tabs>
      <w:rPr>
        <w:lang w:val="en-CA"/>
      </w:rPr>
    </w:pPr>
  </w:p>
  <w:p w14:paraId="34503E7B" w14:textId="72682CD2" w:rsidR="00662BA5" w:rsidRPr="00662BA5" w:rsidRDefault="00662BA5" w:rsidP="00096DE2">
    <w:pPr>
      <w:tabs>
        <w:tab w:val="center" w:pos="4680"/>
        <w:tab w:val="right" w:pos="9360"/>
      </w:tabs>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1749" w14:textId="77777777" w:rsidR="00FA7E8B" w:rsidRDefault="00FA7E8B">
      <w:r>
        <w:separator/>
      </w:r>
    </w:p>
  </w:footnote>
  <w:footnote w:type="continuationSeparator" w:id="0">
    <w:p w14:paraId="7EA55D17" w14:textId="77777777" w:rsidR="00FA7E8B" w:rsidRDefault="00FA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1D27" w14:textId="6C1E0769" w:rsidR="00EA336D" w:rsidRDefault="00096DE2" w:rsidP="002E0A02">
    <w:pPr>
      <w:pStyle w:val="Header"/>
      <w:tabs>
        <w:tab w:val="clear" w:pos="4320"/>
        <w:tab w:val="clear" w:pos="8640"/>
        <w:tab w:val="left" w:pos="3420"/>
      </w:tabs>
    </w:pPr>
    <w:r>
      <w:rPr>
        <w:noProof/>
      </w:rPr>
      <mc:AlternateContent>
        <mc:Choice Requires="wps">
          <w:drawing>
            <wp:anchor distT="0" distB="0" distL="114300" distR="114300" simplePos="0" relativeHeight="251657216" behindDoc="0" locked="0" layoutInCell="0" allowOverlap="1" wp14:anchorId="31D16550" wp14:editId="1EA56680">
              <wp:simplePos x="0" y="0"/>
              <wp:positionH relativeFrom="column">
                <wp:posOffset>2011680</wp:posOffset>
              </wp:positionH>
              <wp:positionV relativeFrom="paragraph">
                <wp:posOffset>146989</wp:posOffset>
              </wp:positionV>
              <wp:extent cx="4472609" cy="572494"/>
              <wp:effectExtent l="0" t="0" r="234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609" cy="572494"/>
                      </a:xfrm>
                      <a:prstGeom prst="rect">
                        <a:avLst/>
                      </a:prstGeom>
                      <a:solidFill>
                        <a:srgbClr val="FFFFFF"/>
                      </a:solidFill>
                      <a:ln w="9525">
                        <a:solidFill>
                          <a:srgbClr val="FFFFFF"/>
                        </a:solidFill>
                        <a:miter lim="800000"/>
                        <a:headEnd/>
                        <a:tailEnd/>
                      </a:ln>
                    </wps:spPr>
                    <wps:txbx>
                      <w:txbxContent>
                        <w:p w14:paraId="413F2FAE" w14:textId="77777777" w:rsidR="00096DE2" w:rsidRDefault="00096DE2" w:rsidP="00096DE2">
                          <w:pPr>
                            <w:pStyle w:val="BodyText"/>
                            <w:jc w:val="center"/>
                            <w:rPr>
                              <w:color w:val="000080"/>
                            </w:rPr>
                          </w:pPr>
                          <w:r>
                            <w:rPr>
                              <w:color w:val="000080"/>
                            </w:rPr>
                            <w:t>THE SOKIL GROUP OF COMPANIES</w:t>
                          </w:r>
                        </w:p>
                        <w:p w14:paraId="540344FE" w14:textId="3E8E4CDC" w:rsidR="00096DE2" w:rsidRDefault="00096DE2" w:rsidP="00096DE2">
                          <w:pPr>
                            <w:pStyle w:val="BodyText"/>
                            <w:jc w:val="center"/>
                            <w:rPr>
                              <w:color w:val="000080"/>
                            </w:rPr>
                          </w:pPr>
                          <w:r w:rsidRPr="00BC02F7">
                            <w:rPr>
                              <w:color w:val="000080"/>
                              <w:sz w:val="28"/>
                              <w:szCs w:val="18"/>
                            </w:rPr>
                            <w:t>Edmonton Transfer Ltd | Sokil Express Lines Ltd</w:t>
                          </w:r>
                        </w:p>
                        <w:p w14:paraId="1C7A9FD7" w14:textId="77777777" w:rsidR="00096DE2" w:rsidRDefault="00096DE2" w:rsidP="00096DE2">
                          <w:pPr>
                            <w:pStyle w:val="BodyText"/>
                            <w:jc w:val="center"/>
                            <w:rPr>
                              <w:color w:val="000080"/>
                            </w:rPr>
                          </w:pPr>
                        </w:p>
                        <w:p w14:paraId="2752AD3C" w14:textId="77777777" w:rsidR="00096DE2" w:rsidRDefault="00096DE2" w:rsidP="00096DE2">
                          <w:pPr>
                            <w:pStyle w:val="BodyText"/>
                            <w:jc w:val="center"/>
                          </w:pPr>
                        </w:p>
                        <w:p w14:paraId="29CC9E21" w14:textId="77777777" w:rsidR="00096DE2" w:rsidRDefault="00096DE2" w:rsidP="00096DE2"/>
                        <w:p w14:paraId="3CD89CD0" w14:textId="77777777" w:rsidR="00EA336D" w:rsidRDefault="00EA3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6550" id="_x0000_t202" coordsize="21600,21600" o:spt="202" path="m,l,21600r21600,l21600,xe">
              <v:stroke joinstyle="miter"/>
              <v:path gradientshapeok="t" o:connecttype="rect"/>
            </v:shapetype>
            <v:shape id="Text Box 3" o:spid="_x0000_s1026" type="#_x0000_t202" style="position:absolute;margin-left:158.4pt;margin-top:11.55pt;width:352.15pt;height:4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" o:allowincell="f" strokecolor="white">
              <v:textbox>
                <w:txbxContent>
                  <w:p w14:paraId="413F2FAE" w14:textId="77777777" w:rsidR="00096DE2" w:rsidRDefault="00096DE2" w:rsidP="00096DE2">
                    <w:pPr>
                      <w:pStyle w:val="BodyText"/>
                      <w:jc w:val="center"/>
                      <w:rPr>
                        <w:color w:val="000080"/>
                      </w:rPr>
                    </w:pPr>
                    <w:r>
                      <w:rPr>
                        <w:color w:val="000080"/>
                      </w:rPr>
                      <w:t>THE SOKIL GROUP OF COMPANIES</w:t>
                    </w:r>
                  </w:p>
                  <w:p w14:paraId="540344FE" w14:textId="3E8E4CDC" w:rsidR="00096DE2" w:rsidRDefault="00096DE2" w:rsidP="00096DE2">
                    <w:pPr>
                      <w:pStyle w:val="BodyText"/>
                      <w:jc w:val="center"/>
                      <w:rPr>
                        <w:color w:val="000080"/>
                      </w:rPr>
                    </w:pPr>
                    <w:r w:rsidRPr="00BC02F7">
                      <w:rPr>
                        <w:color w:val="000080"/>
                        <w:sz w:val="28"/>
                        <w:szCs w:val="18"/>
                      </w:rPr>
                      <w:t>Edmonton Transfer Ltd | Sokil Express Lines Ltd</w:t>
                    </w:r>
                  </w:p>
                  <w:p w14:paraId="1C7A9FD7" w14:textId="77777777" w:rsidR="00096DE2" w:rsidRDefault="00096DE2" w:rsidP="00096DE2">
                    <w:pPr>
                      <w:pStyle w:val="BodyText"/>
                      <w:jc w:val="center"/>
                      <w:rPr>
                        <w:color w:val="000080"/>
                      </w:rPr>
                    </w:pPr>
                  </w:p>
                  <w:p w14:paraId="2752AD3C" w14:textId="77777777" w:rsidR="00096DE2" w:rsidRDefault="00096DE2" w:rsidP="00096DE2">
                    <w:pPr>
                      <w:pStyle w:val="BodyText"/>
                      <w:jc w:val="center"/>
                    </w:pPr>
                  </w:p>
                  <w:p w14:paraId="29CC9E21" w14:textId="77777777" w:rsidR="00096DE2" w:rsidRDefault="00096DE2" w:rsidP="00096DE2"/>
                  <w:p w14:paraId="3CD89CD0" w14:textId="77777777" w:rsidR="00EA336D" w:rsidRDefault="00EA336D"/>
                </w:txbxContent>
              </v:textbox>
            </v:shape>
          </w:pict>
        </mc:Fallback>
      </mc:AlternateContent>
    </w:r>
    <w:r w:rsidR="006178DB">
      <w:rPr>
        <w:noProof/>
      </w:rPr>
      <mc:AlternateContent>
        <mc:Choice Requires="wps">
          <w:drawing>
            <wp:anchor distT="0" distB="0" distL="114300" distR="114300" simplePos="0" relativeHeight="251659264" behindDoc="0" locked="0" layoutInCell="0" allowOverlap="1" wp14:anchorId="2F4684E1" wp14:editId="167C315F">
              <wp:simplePos x="0" y="0"/>
              <wp:positionH relativeFrom="column">
                <wp:posOffset>-371475</wp:posOffset>
              </wp:positionH>
              <wp:positionV relativeFrom="paragraph">
                <wp:posOffset>854710</wp:posOffset>
              </wp:positionV>
              <wp:extent cx="6858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16A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67.3pt" to="510.7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" o:allowincell="f" strokecolor="navy" strokeweight="2.25pt"/>
          </w:pict>
        </mc:Fallback>
      </mc:AlternateContent>
    </w:r>
    <w:r w:rsidR="006D7C77">
      <w:rPr>
        <w:noProof/>
      </w:rPr>
      <w:object w:dxaOrig="1440" w:dyaOrig="1440" w14:anchorId="49286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pt;margin-top:4.65pt;width:191.45pt;height:53.85pt;z-index:251656192;mso-position-horizontal-relative:text;mso-position-vertical-relative:text" o:allowincell="f">
          <v:imagedata r:id="rId1" o:title=""/>
          <w10:wrap type="topAndBottom"/>
        </v:shape>
        <o:OLEObject Type="Embed" ProgID="PBrush" ShapeID="_x0000_s2050" DrawAspect="Content" ObjectID="_1810472867" r:id="rId2"/>
      </w:object>
    </w:r>
  </w:p>
  <w:p w14:paraId="2E9ADA32" w14:textId="31D7F4C0" w:rsidR="00EA336D" w:rsidRDefault="00EA3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7833"/>
    <w:multiLevelType w:val="multilevel"/>
    <w:tmpl w:val="174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D58D8"/>
    <w:multiLevelType w:val="multilevel"/>
    <w:tmpl w:val="391E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C1FCD"/>
    <w:multiLevelType w:val="multilevel"/>
    <w:tmpl w:val="618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8675E"/>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5ACD3CD6"/>
    <w:multiLevelType w:val="multilevel"/>
    <w:tmpl w:val="3DDC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C7D80"/>
    <w:multiLevelType w:val="multilevel"/>
    <w:tmpl w:val="E22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F11F3"/>
    <w:multiLevelType w:val="multilevel"/>
    <w:tmpl w:val="A512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E22C6"/>
    <w:multiLevelType w:val="multilevel"/>
    <w:tmpl w:val="89D6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132324">
    <w:abstractNumId w:val="3"/>
  </w:num>
  <w:num w:numId="2" w16cid:durableId="1771076192">
    <w:abstractNumId w:val="3"/>
    <w:lvlOverride w:ilvl="0">
      <w:lvl w:ilvl="0">
        <w:start w:val="1"/>
        <w:numFmt w:val="decimal"/>
        <w:lvlText w:val="%1."/>
        <w:legacy w:legacy="1" w:legacySpace="0" w:legacyIndent="360"/>
        <w:lvlJc w:val="left"/>
        <w:pPr>
          <w:ind w:left="360" w:hanging="360"/>
        </w:pPr>
      </w:lvl>
    </w:lvlOverride>
  </w:num>
  <w:num w:numId="3" w16cid:durableId="1508985140">
    <w:abstractNumId w:val="3"/>
    <w:lvlOverride w:ilvl="0">
      <w:lvl w:ilvl="0">
        <w:start w:val="1"/>
        <w:numFmt w:val="decimal"/>
        <w:lvlText w:val="%1."/>
        <w:legacy w:legacy="1" w:legacySpace="0" w:legacyIndent="360"/>
        <w:lvlJc w:val="left"/>
        <w:pPr>
          <w:ind w:left="360" w:hanging="360"/>
        </w:pPr>
      </w:lvl>
    </w:lvlOverride>
  </w:num>
  <w:num w:numId="4" w16cid:durableId="891425382">
    <w:abstractNumId w:val="3"/>
    <w:lvlOverride w:ilvl="0">
      <w:lvl w:ilvl="0">
        <w:start w:val="1"/>
        <w:numFmt w:val="decimal"/>
        <w:lvlText w:val="%1."/>
        <w:legacy w:legacy="1" w:legacySpace="0" w:legacyIndent="360"/>
        <w:lvlJc w:val="left"/>
        <w:pPr>
          <w:ind w:left="360" w:hanging="360"/>
        </w:pPr>
      </w:lvl>
    </w:lvlOverride>
  </w:num>
  <w:num w:numId="5" w16cid:durableId="1073310434">
    <w:abstractNumId w:val="3"/>
    <w:lvlOverride w:ilvl="0">
      <w:lvl w:ilvl="0">
        <w:start w:val="1"/>
        <w:numFmt w:val="decimal"/>
        <w:lvlText w:val="%1."/>
        <w:legacy w:legacy="1" w:legacySpace="0" w:legacyIndent="360"/>
        <w:lvlJc w:val="left"/>
        <w:pPr>
          <w:ind w:left="360" w:hanging="360"/>
        </w:pPr>
      </w:lvl>
    </w:lvlOverride>
  </w:num>
  <w:num w:numId="6" w16cid:durableId="290944507">
    <w:abstractNumId w:val="3"/>
    <w:lvlOverride w:ilvl="0">
      <w:lvl w:ilvl="0">
        <w:start w:val="1"/>
        <w:numFmt w:val="decimal"/>
        <w:lvlText w:val="%1."/>
        <w:legacy w:legacy="1" w:legacySpace="0" w:legacyIndent="360"/>
        <w:lvlJc w:val="left"/>
        <w:pPr>
          <w:ind w:left="360" w:hanging="360"/>
        </w:pPr>
      </w:lvl>
    </w:lvlOverride>
  </w:num>
  <w:num w:numId="7" w16cid:durableId="534856224">
    <w:abstractNumId w:val="3"/>
    <w:lvlOverride w:ilvl="0">
      <w:lvl w:ilvl="0">
        <w:start w:val="1"/>
        <w:numFmt w:val="decimal"/>
        <w:lvlText w:val="%1."/>
        <w:legacy w:legacy="1" w:legacySpace="0" w:legacyIndent="360"/>
        <w:lvlJc w:val="left"/>
        <w:pPr>
          <w:ind w:left="360" w:hanging="360"/>
        </w:pPr>
      </w:lvl>
    </w:lvlOverride>
  </w:num>
  <w:num w:numId="8" w16cid:durableId="312636358">
    <w:abstractNumId w:val="3"/>
    <w:lvlOverride w:ilvl="0">
      <w:lvl w:ilvl="0">
        <w:start w:val="1"/>
        <w:numFmt w:val="decimal"/>
        <w:lvlText w:val="%1."/>
        <w:legacy w:legacy="1" w:legacySpace="0" w:legacyIndent="360"/>
        <w:lvlJc w:val="left"/>
        <w:pPr>
          <w:ind w:left="360" w:hanging="360"/>
        </w:pPr>
      </w:lvl>
    </w:lvlOverride>
  </w:num>
  <w:num w:numId="9" w16cid:durableId="1070690987">
    <w:abstractNumId w:val="3"/>
    <w:lvlOverride w:ilvl="0">
      <w:lvl w:ilvl="0">
        <w:start w:val="1"/>
        <w:numFmt w:val="decimal"/>
        <w:lvlText w:val="%1."/>
        <w:legacy w:legacy="1" w:legacySpace="0" w:legacyIndent="360"/>
        <w:lvlJc w:val="left"/>
        <w:pPr>
          <w:ind w:left="360" w:hanging="360"/>
        </w:pPr>
      </w:lvl>
    </w:lvlOverride>
  </w:num>
  <w:num w:numId="10" w16cid:durableId="1214467313">
    <w:abstractNumId w:val="3"/>
    <w:lvlOverride w:ilvl="0">
      <w:lvl w:ilvl="0">
        <w:start w:val="1"/>
        <w:numFmt w:val="decimal"/>
        <w:lvlText w:val="%1."/>
        <w:legacy w:legacy="1" w:legacySpace="0" w:legacyIndent="360"/>
        <w:lvlJc w:val="left"/>
        <w:pPr>
          <w:ind w:left="360" w:hanging="360"/>
        </w:pPr>
      </w:lvl>
    </w:lvlOverride>
  </w:num>
  <w:num w:numId="11" w16cid:durableId="389353159">
    <w:abstractNumId w:val="3"/>
    <w:lvlOverride w:ilvl="0">
      <w:lvl w:ilvl="0">
        <w:start w:val="1"/>
        <w:numFmt w:val="decimal"/>
        <w:lvlText w:val="%1."/>
        <w:legacy w:legacy="1" w:legacySpace="0" w:legacyIndent="360"/>
        <w:lvlJc w:val="left"/>
        <w:pPr>
          <w:ind w:left="360" w:hanging="360"/>
        </w:pPr>
      </w:lvl>
    </w:lvlOverride>
  </w:num>
  <w:num w:numId="12" w16cid:durableId="129129330">
    <w:abstractNumId w:val="3"/>
    <w:lvlOverride w:ilvl="0">
      <w:lvl w:ilvl="0">
        <w:start w:val="1"/>
        <w:numFmt w:val="decimal"/>
        <w:lvlText w:val="%1."/>
        <w:legacy w:legacy="1" w:legacySpace="0" w:legacyIndent="360"/>
        <w:lvlJc w:val="left"/>
        <w:pPr>
          <w:ind w:left="360" w:hanging="360"/>
        </w:pPr>
      </w:lvl>
    </w:lvlOverride>
  </w:num>
  <w:num w:numId="13" w16cid:durableId="1161195125">
    <w:abstractNumId w:val="3"/>
    <w:lvlOverride w:ilvl="0">
      <w:lvl w:ilvl="0">
        <w:start w:val="1"/>
        <w:numFmt w:val="decimal"/>
        <w:lvlText w:val="%1."/>
        <w:legacy w:legacy="1" w:legacySpace="0" w:legacyIndent="360"/>
        <w:lvlJc w:val="left"/>
        <w:pPr>
          <w:ind w:left="360" w:hanging="360"/>
        </w:pPr>
      </w:lvl>
    </w:lvlOverride>
  </w:num>
  <w:num w:numId="14" w16cid:durableId="1863081327">
    <w:abstractNumId w:val="3"/>
    <w:lvlOverride w:ilvl="0">
      <w:lvl w:ilvl="0">
        <w:start w:val="1"/>
        <w:numFmt w:val="decimal"/>
        <w:lvlText w:val="%1."/>
        <w:legacy w:legacy="1" w:legacySpace="0" w:legacyIndent="360"/>
        <w:lvlJc w:val="left"/>
        <w:pPr>
          <w:ind w:left="360" w:hanging="360"/>
        </w:pPr>
      </w:lvl>
    </w:lvlOverride>
  </w:num>
  <w:num w:numId="15" w16cid:durableId="804933220">
    <w:abstractNumId w:val="3"/>
    <w:lvlOverride w:ilvl="0">
      <w:lvl w:ilvl="0">
        <w:start w:val="1"/>
        <w:numFmt w:val="decimal"/>
        <w:lvlText w:val="%1."/>
        <w:legacy w:legacy="1" w:legacySpace="0" w:legacyIndent="360"/>
        <w:lvlJc w:val="left"/>
        <w:pPr>
          <w:ind w:left="360" w:hanging="360"/>
        </w:pPr>
      </w:lvl>
    </w:lvlOverride>
  </w:num>
  <w:num w:numId="16" w16cid:durableId="187185859">
    <w:abstractNumId w:val="6"/>
  </w:num>
  <w:num w:numId="17" w16cid:durableId="1003362741">
    <w:abstractNumId w:val="1"/>
  </w:num>
  <w:num w:numId="18" w16cid:durableId="1961450541">
    <w:abstractNumId w:val="5"/>
  </w:num>
  <w:num w:numId="19" w16cid:durableId="1043797617">
    <w:abstractNumId w:val="0"/>
  </w:num>
  <w:num w:numId="20" w16cid:durableId="1536119749">
    <w:abstractNumId w:val="2"/>
  </w:num>
  <w:num w:numId="21" w16cid:durableId="503589422">
    <w:abstractNumId w:val="7"/>
  </w:num>
  <w:num w:numId="22" w16cid:durableId="24258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AB"/>
    <w:rsid w:val="0001551F"/>
    <w:rsid w:val="00096DE2"/>
    <w:rsid w:val="0019608C"/>
    <w:rsid w:val="0021048B"/>
    <w:rsid w:val="00271683"/>
    <w:rsid w:val="002E0A02"/>
    <w:rsid w:val="00384547"/>
    <w:rsid w:val="004838CD"/>
    <w:rsid w:val="004A3592"/>
    <w:rsid w:val="00574FBF"/>
    <w:rsid w:val="006023ED"/>
    <w:rsid w:val="006178DB"/>
    <w:rsid w:val="00662BA5"/>
    <w:rsid w:val="00724953"/>
    <w:rsid w:val="00755A17"/>
    <w:rsid w:val="008C0325"/>
    <w:rsid w:val="00903194"/>
    <w:rsid w:val="00962D18"/>
    <w:rsid w:val="00A37B77"/>
    <w:rsid w:val="00A61F68"/>
    <w:rsid w:val="00AB6FDC"/>
    <w:rsid w:val="00B9030B"/>
    <w:rsid w:val="00D04368"/>
    <w:rsid w:val="00D65189"/>
    <w:rsid w:val="00D9778E"/>
    <w:rsid w:val="00DD28AB"/>
    <w:rsid w:val="00DE769C"/>
    <w:rsid w:val="00EA336D"/>
    <w:rsid w:val="00FA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6DDD9DF"/>
  <w15:chartTrackingRefBased/>
  <w15:docId w15:val="{37CD0BD0-304E-43DF-8B01-8F3A9E39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b/>
      <w:sz w:val="32"/>
    </w:rPr>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semiHidden/>
    <w:rPr>
      <w:sz w:val="24"/>
    </w:rPr>
  </w:style>
  <w:style w:type="character" w:styleId="Hyperlink">
    <w:name w:val="Hyperlink"/>
    <w:semiHidden/>
    <w:rPr>
      <w:color w:val="0000FF"/>
      <w:u w:val="single"/>
    </w:rPr>
  </w:style>
  <w:style w:type="character" w:customStyle="1" w:styleId="BodyTextChar">
    <w:name w:val="Body Text Char"/>
    <w:basedOn w:val="DefaultParagraphFont"/>
    <w:link w:val="BodyText"/>
    <w:semiHidden/>
    <w:rsid w:val="00755A17"/>
    <w:rPr>
      <w:b/>
      <w:sz w:val="3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DATA\WORD\Template\SokilRateQuo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SokilRateQuote2</Template>
  <TotalTime>1</TotalTime>
  <Pages>3</Pages>
  <Words>567</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Company:</vt:lpstr>
    </vt:vector>
  </TitlesOfParts>
  <Company>Sokil Express Lines Ltd</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sokil</dc:creator>
  <cp:keywords/>
  <cp:lastModifiedBy>Payroll</cp:lastModifiedBy>
  <cp:revision>2</cp:revision>
  <cp:lastPrinted>2025-06-03T22:18:00Z</cp:lastPrinted>
  <dcterms:created xsi:type="dcterms:W3CDTF">2025-06-03T22:21:00Z</dcterms:created>
  <dcterms:modified xsi:type="dcterms:W3CDTF">2025-06-03T22:21:00Z</dcterms:modified>
</cp:coreProperties>
</file>